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села Верхнее Кузькино</w:t>
      </w: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области»</w:t>
      </w: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2E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22E">
        <w:rPr>
          <w:rFonts w:ascii="Times New Roman" w:hAnsi="Times New Roman" w:cs="Times New Roman"/>
          <w:b/>
          <w:sz w:val="32"/>
          <w:szCs w:val="32"/>
        </w:rPr>
        <w:t xml:space="preserve">Организация учебной деятельности обучающихся </w:t>
      </w:r>
    </w:p>
    <w:p w:rsidR="000A222E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22E">
        <w:rPr>
          <w:rFonts w:ascii="Times New Roman" w:hAnsi="Times New Roman" w:cs="Times New Roman"/>
          <w:b/>
          <w:sz w:val="32"/>
          <w:szCs w:val="32"/>
        </w:rPr>
        <w:t xml:space="preserve">на уроках физики центра «Точка роста» </w:t>
      </w:r>
    </w:p>
    <w:p w:rsidR="001D2471" w:rsidRPr="000A222E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22E">
        <w:rPr>
          <w:rFonts w:ascii="Times New Roman" w:hAnsi="Times New Roman" w:cs="Times New Roman"/>
          <w:b/>
          <w:sz w:val="32"/>
          <w:szCs w:val="32"/>
        </w:rPr>
        <w:t>с использованием оборудования цифровой лаборатории</w:t>
      </w:r>
    </w:p>
    <w:p w:rsidR="001D2471" w:rsidRPr="000A222E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22E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D2471" w:rsidRPr="001D2471" w:rsidRDefault="001D2471" w:rsidP="001D247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</w:p>
    <w:p w:rsidR="001D2471" w:rsidRPr="001D2471" w:rsidRDefault="001D2471" w:rsidP="001D2471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Бондаренко Марина Анатольевна</w:t>
      </w:r>
    </w:p>
    <w:p w:rsidR="001D2471" w:rsidRPr="001D2471" w:rsidRDefault="001D2471" w:rsidP="001D2471">
      <w:pPr>
        <w:spacing w:after="0" w:line="24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ind w:left="4248" w:firstLine="709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71" w:rsidRPr="001D2471" w:rsidRDefault="001D2471" w:rsidP="001D2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71">
        <w:rPr>
          <w:rFonts w:ascii="Times New Roman" w:hAnsi="Times New Roman" w:cs="Times New Roman"/>
          <w:b/>
          <w:sz w:val="28"/>
          <w:szCs w:val="28"/>
        </w:rPr>
        <w:t>2022</w:t>
      </w:r>
    </w:p>
    <w:p w:rsidR="009C4934" w:rsidRDefault="009C4934" w:rsidP="00B9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934">
        <w:rPr>
          <w:rFonts w:ascii="Times New Roman" w:hAnsi="Times New Roman" w:cs="Times New Roman"/>
          <w:sz w:val="28"/>
          <w:szCs w:val="28"/>
        </w:rPr>
        <w:lastRenderedPageBreak/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проникают во все сферы жизни человека. Цифровые устройства сейчас настолько просты и доступны, что дети в детском саду с лёгкостью разбираются с их интерфейсом, а современные школьники не мыслят свою жизнь без различных гаджетов.</w:t>
      </w:r>
      <w:r w:rsidR="004C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технологии изменили способы получения знаний</w:t>
      </w:r>
      <w:r w:rsidR="004C74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42B" w:rsidRDefault="004C742B" w:rsidP="00B9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привычный мел, учитель может провести блестящий урок, но в современных условиях не  достаточно ограничиваться только предметными знаниями. Системно-деятельностный подход позволяет изменить роли ученика и учителя на уроке. Ученик из пассивно исполняющего указания учителя становиться деятелем на уроке. </w:t>
      </w:r>
      <w:r w:rsidR="00B91E41">
        <w:rPr>
          <w:rFonts w:ascii="Times New Roman" w:hAnsi="Times New Roman" w:cs="Times New Roman"/>
          <w:sz w:val="28"/>
          <w:szCs w:val="28"/>
        </w:rPr>
        <w:t>Для проведения с</w:t>
      </w:r>
      <w:r>
        <w:rPr>
          <w:rFonts w:ascii="Times New Roman" w:hAnsi="Times New Roman" w:cs="Times New Roman"/>
          <w:sz w:val="28"/>
          <w:szCs w:val="28"/>
        </w:rPr>
        <w:t>овреме</w:t>
      </w:r>
      <w:r w:rsidR="00B91E41">
        <w:rPr>
          <w:rFonts w:ascii="Times New Roman" w:hAnsi="Times New Roman" w:cs="Times New Roman"/>
          <w:sz w:val="28"/>
          <w:szCs w:val="28"/>
        </w:rPr>
        <w:t xml:space="preserve">нного урока 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необходимы новые знания, умения и навыки:</w:t>
      </w:r>
    </w:p>
    <w:p w:rsidR="004C742B" w:rsidRPr="00B91E41" w:rsidRDefault="004C742B" w:rsidP="00B91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1">
        <w:rPr>
          <w:rFonts w:ascii="Times New Roman" w:hAnsi="Times New Roman" w:cs="Times New Roman"/>
          <w:sz w:val="28"/>
          <w:szCs w:val="28"/>
        </w:rPr>
        <w:t>знания цифровых инструментов и интерактивных технологий;</w:t>
      </w:r>
    </w:p>
    <w:p w:rsidR="004C742B" w:rsidRPr="00B91E41" w:rsidRDefault="004C742B" w:rsidP="00B91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1">
        <w:rPr>
          <w:rFonts w:ascii="Times New Roman" w:hAnsi="Times New Roman" w:cs="Times New Roman"/>
          <w:sz w:val="28"/>
          <w:szCs w:val="28"/>
        </w:rPr>
        <w:t>умения их использовать на уроке для решения образовательных и педагогических</w:t>
      </w:r>
      <w:r w:rsidR="00B91E41" w:rsidRPr="00B91E41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B91E41" w:rsidRDefault="00B91E41" w:rsidP="00B91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41">
        <w:rPr>
          <w:rFonts w:ascii="Times New Roman" w:hAnsi="Times New Roman" w:cs="Times New Roman"/>
          <w:sz w:val="28"/>
          <w:szCs w:val="28"/>
        </w:rPr>
        <w:t>навыки работы в электронной  образовательной среде.</w:t>
      </w:r>
    </w:p>
    <w:p w:rsidR="00B91E41" w:rsidRDefault="00B91E41" w:rsidP="00B9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цифровых устройства для достижения образовательных результатов позволяет повысить качество обучения, организация новых форм взаимодействия. Поэтому востребованными инструментами учителя на современном у</w:t>
      </w:r>
      <w:r w:rsidR="006A4631">
        <w:rPr>
          <w:rFonts w:ascii="Times New Roman" w:hAnsi="Times New Roman" w:cs="Times New Roman"/>
          <w:sz w:val="28"/>
          <w:szCs w:val="28"/>
        </w:rPr>
        <w:t>роке выступают электронные с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6A46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ства обучения. </w:t>
      </w:r>
    </w:p>
    <w:p w:rsidR="006A4631" w:rsidRDefault="006A4631" w:rsidP="00B9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цифровой лаборатории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уроке и внеурочной деятельности </w:t>
      </w:r>
      <w:r w:rsidRPr="00171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позволяет формировать у обучающихся метапредметные универсальные учебные действия: </w:t>
      </w:r>
    </w:p>
    <w:p w:rsidR="006A4631" w:rsidRPr="006A4631" w:rsidRDefault="006A4631" w:rsidP="006A46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опыт работы с современной техникой, </w:t>
      </w:r>
    </w:p>
    <w:p w:rsidR="006A4631" w:rsidRPr="006A4631" w:rsidRDefault="006A4631" w:rsidP="006A46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компьютерными программами, </w:t>
      </w:r>
    </w:p>
    <w:p w:rsidR="006A4631" w:rsidRPr="006A4631" w:rsidRDefault="006A4631" w:rsidP="006A46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опыт взаимодействия исследователей, </w:t>
      </w:r>
    </w:p>
    <w:p w:rsidR="006A4631" w:rsidRPr="006A4631" w:rsidRDefault="006A4631" w:rsidP="006A46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информационного поиска.</w:t>
      </w:r>
    </w:p>
    <w:p w:rsidR="004C742B" w:rsidRDefault="006A4631" w:rsidP="006A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1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цифровой лаборатории при изучении  физики позволяет  расширить диапазон опытов и исследований, рассматривать быстропротекающие процессы, изучать  процессы в динамике, фиксировать малые изменения, неочевидные в традиционном эксперименте. </w:t>
      </w:r>
      <w:r w:rsidRPr="00171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Цифровое оборудование позволяет обучающимся использовать широкий спектр цифровых датчиков для сбора, анализа, обработки и систематизации  данных экспериментов.</w:t>
      </w:r>
    </w:p>
    <w:p w:rsidR="006A4631" w:rsidRDefault="006A4631" w:rsidP="006A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Возможны различные варианты использования цифровой лаборатории на уроке. </w:t>
      </w:r>
    </w:p>
    <w:p w:rsidR="006A4631" w:rsidRDefault="006A4631" w:rsidP="006A4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Традиционная лабораторная работа по инструкции, где происходит формальная замена традиционного оборудования на цифровое. При использовании цифрового эксперимента на уроке важно, чтобы цифровые датчики и компьютер были заменой стандартн</w:t>
      </w:r>
      <w:r w:rsid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измерительных приборов, а давали новое качество:</w:t>
      </w:r>
    </w:p>
    <w:p w:rsidR="00C9098F" w:rsidRPr="00C9098F" w:rsidRDefault="00C9098F" w:rsidP="00C9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кратковременность эксперимента,</w:t>
      </w:r>
    </w:p>
    <w:p w:rsidR="00C9098F" w:rsidRPr="00C9098F" w:rsidRDefault="00C9098F" w:rsidP="00C9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цифровая обработка данных (графики, таблицы),</w:t>
      </w:r>
    </w:p>
    <w:p w:rsidR="00C9098F" w:rsidRPr="00C9098F" w:rsidRDefault="00C9098F" w:rsidP="00C9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вариативность применения (с одним датчиком большое количество работ и экспериментальных заданий),</w:t>
      </w:r>
    </w:p>
    <w:p w:rsidR="00C9098F" w:rsidRPr="00C9098F" w:rsidRDefault="00C9098F" w:rsidP="00C9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стимулирование осознанности и мотивированности процесса учения,</w:t>
      </w:r>
    </w:p>
    <w:p w:rsidR="00C9098F" w:rsidRDefault="00C9098F" w:rsidP="00C909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0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объединение личностного и деятельного подхода к формированию мотивов учащихся.</w:t>
      </w:r>
    </w:p>
    <w:p w:rsidR="00C9098F" w:rsidRDefault="003E25DB" w:rsidP="000605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Школьники владеют разным уровнем исследовательских умений, поэтому важно дать им возможность </w:t>
      </w:r>
      <w:r w:rsidR="00060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выбор уровня самостоятельности в выполнении домашнего задания. В основу учебного задания положены три типа ориентировки, которые определяют ход действий и результат. </w:t>
      </w:r>
    </w:p>
    <w:p w:rsidR="00060557" w:rsidRDefault="00060557" w:rsidP="000605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05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учащимся дается алгоритм деятельности. Такая работа учит работать по готовому плану, используя справочную литературу. Но очень часто в таких работах определяется то, что уже известно ученикам и приведено в учебнике, и ни как не способствует формированию мотивов учения. Первый уровень можно использовать при формировании умения работы с цифровой лабораторией.</w:t>
      </w:r>
    </w:p>
    <w:p w:rsidR="00060557" w:rsidRDefault="00060557" w:rsidP="000605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297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втором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учащимся дается часть образца в готовом в</w:t>
      </w:r>
      <w:r w:rsidR="00297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</w:t>
      </w:r>
      <w:r w:rsidR="00297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а часть – в виде указаний для дальнейшей деятельности, то есть ученики знакомятся с проблемой, принимают цель эксперимент  и его гипотезу. Самостоятельно планируют работу, выполняют опыты и объясняют результаты.</w:t>
      </w:r>
    </w:p>
    <w:p w:rsidR="002978B7" w:rsidRDefault="002978B7" w:rsidP="000605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78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Третий уровень.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получают не конкретные образцы, а общие принципы в обобщенном виде, опираясь на которые они строят  ориентировочную основу действий с конкретными объектами.  Учащиеся знакомятся с проблемой, сами формируют цель и выдвигают гипотезу, планируют и осуществляют эксперимент</w:t>
      </w:r>
      <w:r w:rsidR="0073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объясняют полученный результат. Такая работа позволяет формировать навыки целеполагания , выдвижения гипотез и их обоснования, прогнозирования, самостоятельного создания способов решения проблем.</w:t>
      </w:r>
    </w:p>
    <w:p w:rsidR="00732DAF" w:rsidRDefault="00732DAF" w:rsidP="0006055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 8 классе «Греет ли варежки?»</w:t>
      </w:r>
    </w:p>
    <w:p w:rsidR="00732DAF" w:rsidRP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2D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тип.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определить, греют ли варежки.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Гипотеза: Отметьте ваше предположение:</w:t>
      </w:r>
    </w:p>
    <w:p w:rsidR="00732DAF" w:rsidRPr="00732DAF" w:rsidRDefault="00732DAF" w:rsidP="00732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Варежки греют,</w:t>
      </w:r>
    </w:p>
    <w:p w:rsidR="00732DAF" w:rsidRDefault="00732DAF" w:rsidP="00732D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Варежки сохраняют моё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Прогнозирование.            Температура в помещении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2DAF" w:rsidTr="00732DAF">
        <w:tc>
          <w:tcPr>
            <w:tcW w:w="2392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Прогнозируемая температура</w:t>
            </w: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Максимальная температура</w:t>
            </w: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Вероятность прогноза</w:t>
            </w:r>
          </w:p>
        </w:tc>
      </w:tr>
      <w:tr w:rsidR="00732DAF" w:rsidTr="00732DAF">
        <w:tc>
          <w:tcPr>
            <w:tcW w:w="2392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рук</w:t>
            </w: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32DAF" w:rsidTr="00732DAF">
        <w:tc>
          <w:tcPr>
            <w:tcW w:w="2392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в пустых варежках</w:t>
            </w: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32DAF" w:rsidTr="00732DAF">
        <w:tc>
          <w:tcPr>
            <w:tcW w:w="2392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руки в  варежках</w:t>
            </w: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732DAF" w:rsidRDefault="00732DAF" w:rsidP="00732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Ход работы.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1.Подключить датчики температуры к компьютеру.</w:t>
      </w:r>
    </w:p>
    <w:p w:rsid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6537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 температуру в классе. Сбросьте значения.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Слегка касаясь датчиком открытой ладони, определите максимальное значение температуры.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Измерьте температуру внутри варежки, лежащей на столе.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Определите температуру ладони  и варежки.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данных.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1.Что является источником тепла в этом эксперименте?</w:t>
      </w:r>
    </w:p>
    <w:p w:rsidR="00653706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варежки не выделяют тепло сами по себе, то почему в рукавицах тепло?</w:t>
      </w:r>
    </w:p>
    <w:p w:rsidR="00653706" w:rsidRPr="00732DAF" w:rsidRDefault="00653706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706" w:rsidRPr="00732DAF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732D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тип.</w:t>
      </w:r>
    </w:p>
    <w:p w:rsidR="00653706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определить, греют ли варежки.</w:t>
      </w:r>
    </w:p>
    <w:p w:rsidR="00653706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Гипотеза: Отметьте ваше предположение:</w:t>
      </w:r>
    </w:p>
    <w:p w:rsidR="00653706" w:rsidRPr="00732DAF" w:rsidRDefault="00653706" w:rsidP="006537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Варежки греют,</w:t>
      </w:r>
    </w:p>
    <w:p w:rsidR="00653706" w:rsidRDefault="00653706" w:rsidP="006537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Варежки сохраняют моё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3706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Прогнозирование.            Температура в помещении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</w:p>
    <w:p w:rsidR="00653706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53706" w:rsidTr="00414240">
        <w:tc>
          <w:tcPr>
            <w:tcW w:w="2392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Прогнозируемая температура</w:t>
            </w: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Максимальная температура</w:t>
            </w: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Вероятность прогноза</w:t>
            </w:r>
          </w:p>
        </w:tc>
      </w:tr>
      <w:tr w:rsidR="00653706" w:rsidTr="00414240">
        <w:tc>
          <w:tcPr>
            <w:tcW w:w="2392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рук</w:t>
            </w: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3706" w:rsidTr="00414240">
        <w:tc>
          <w:tcPr>
            <w:tcW w:w="2392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в пустых варежках</w:t>
            </w: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53706" w:rsidTr="00414240">
        <w:tc>
          <w:tcPr>
            <w:tcW w:w="2392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Температура руки в  варежках</w:t>
            </w: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3" w:type="dxa"/>
          </w:tcPr>
          <w:p w:rsidR="00653706" w:rsidRDefault="00653706" w:rsidP="00414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32DAF" w:rsidRPr="00732DAF" w:rsidRDefault="00732DAF" w:rsidP="00732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0557" w:rsidRDefault="00653706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Спланируйте работу по проверке гипотезы, проведите эксперимент, выполните анализ данных, сделайте выводы.</w:t>
      </w:r>
    </w:p>
    <w:p w:rsidR="00653706" w:rsidRDefault="00653706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706" w:rsidRPr="00732DAF" w:rsidRDefault="00653706" w:rsidP="00653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732D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тип.</w:t>
      </w:r>
    </w:p>
    <w:p w:rsidR="00653706" w:rsidRDefault="00653706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Спланируйте работу и проведите экспериментальное подтверждение</w:t>
      </w:r>
      <w:r w:rsidR="00A03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вашей гипотезы о том, греют ли варежки.</w:t>
      </w:r>
    </w:p>
    <w:p w:rsidR="00A0376E" w:rsidRDefault="00A0376E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76E" w:rsidRDefault="00A0376E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Количественный цифровой эксперимент наиболее эффективен, если познавательная деятельность школьников организуется как самостоятельное учебное исследование в небольшой группе. Когда ученики совершают «учебное открытие» происходит замена чужих результатов образования на собственные.</w:t>
      </w:r>
    </w:p>
    <w:p w:rsidR="00A0376E" w:rsidRDefault="00A0376E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и оценка результатов цифрового эксперимента позволяет формировать у  учеников навыки критического умения, такие как анализ, синтез, обобщение, устанавливать закономерности, выдвигать и экспериментально проверять гипотезы, прогнозировать результаты эксперимента и объяснять различия в прогнозе и результате, 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выводы.</w:t>
      </w:r>
      <w:r w:rsidR="001A1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Кроме того приобретается опыт проведения простых  экспериментальных исследований, прямых или косвенных измерений с использованием цифровых измерительных приборов.</w:t>
      </w:r>
    </w:p>
    <w:p w:rsidR="001A1FB0" w:rsidRDefault="001A1FB0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1F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Использования  элементов «перевернутого обучения»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1FB0" w:rsidRDefault="001A1FB0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1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Ученикам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эксперимент с новыми явлениями, основываясь на новых идеях до того, как они будут изучены на уроке. Ученики самостоятельно проводят эксперимент и пытаются его объяснить, найти причинно-следственные связи, используя имеющиеся знания, жизненный  опыт, предположения. При этом учащиеся знакомятся с новы</w:t>
      </w:r>
      <w:r w:rsidR="00703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материалом,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добывая и осмысливая, совершают «учебное открытие»</w:t>
      </w:r>
      <w:r w:rsidR="00703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Затем находят подтверждение или опровержение своих выводов в тексте учебника или в обсуждении с учителем.</w:t>
      </w:r>
    </w:p>
    <w:p w:rsidR="00C12432" w:rsidRDefault="00F2545B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1. Работа в группах. Дан датчик температуры, закрепленный на стальном листе и подключенный к ноутбуку. Предлагается в группе создать такие внешние условия, чтобы на графике наблюдалось изменение температуры. Опишите созданные условия. Объясните результат. </w:t>
      </w:r>
    </w:p>
    <w:p w:rsidR="00C12432" w:rsidRPr="00C12432" w:rsidRDefault="00C12432" w:rsidP="00C1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124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знания вы использовали при проведении эксперимента?</w:t>
      </w:r>
    </w:p>
    <w:p w:rsidR="00C12432" w:rsidRDefault="00C12432" w:rsidP="00C1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Каких знаний вам было недостаточно? </w:t>
      </w:r>
    </w:p>
    <w:p w:rsidR="00C12432" w:rsidRDefault="00C12432" w:rsidP="00C1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Какие возникли трудности при объяснении эксперимента?</w:t>
      </w:r>
    </w:p>
    <w:p w:rsidR="00F2545B" w:rsidRDefault="00C12432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групповой работе ученики учатся договариваться, аргументированно</w:t>
      </w:r>
      <w:r w:rsidR="00F2545B" w:rsidRPr="00C124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отстаивать свою точку зрения, афишировать результаты совместной деятельности.</w:t>
      </w:r>
    </w:p>
    <w:p w:rsidR="00C12432" w:rsidRDefault="00C12432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 2. Фронтальная работа. На доске представлен график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C124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C124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Спрогнозируйте, как нужно двигаться</w:t>
      </w:r>
      <w:r w:rsidR="00C65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получился такой график? </w:t>
      </w:r>
    </w:p>
    <w:p w:rsidR="00F14A30" w:rsidRDefault="00C65E14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высказанных предположений и их обсуждения к доске вызываются учащиеся, с помощью цифрового датчика расстояний происходит проверка. Таким образом, графическое представление движения уже носит не только теоретический, но и практический аспект. Пассивность не способствует обучению, для получения не только предметных, но и метапредметных результатов необходимо включить учеников в активную образовательную деятельность. В этом случае формируются умения самостоятельно определять новые задачи в познавательной деятельности, умения самостоятельно</w:t>
      </w:r>
      <w:r w:rsidR="00F14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планировать пути достижения целей (планировать ход эксперимента), умение соотносить свои действия с планируемыми результатами, корректировать действия при изменении условий, умение организовывать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14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учебное сотрудничество и совместную деятельность, компетентности в области использования ИКТ.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65E14" w:rsidRDefault="00F14A30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практико-ориентированных заданий для создания мотивации познания. Современные школьники хотят чётко знать, для чего они выполняют то или иное действие. Цифровые эксперименты никогда не оставляют учеников равнодушными, но если в результате мы получаем полезные в повседневной жизни пра</w:t>
      </w:r>
      <w:r w:rsidR="0055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ктические навыки и знания,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вательный</w:t>
      </w:r>
      <w:r w:rsidR="00C65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5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 многократно возрастает. Кроме того, создание </w:t>
      </w:r>
      <w:r w:rsidR="0055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проблемной ситуации, её разрешение в условиях сотрудничества учащихся также приводит к активизации умственной  деятельности и получению востребованных образовательных результатов.</w:t>
      </w:r>
      <w:r w:rsidR="00C65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C65E14" w:rsidRDefault="005523BB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Ученикам в группах предлагается усовершенствовать обувь для использования в условиях низких температур из подручных материалов.</w:t>
      </w:r>
    </w:p>
    <w:p w:rsidR="005523BB" w:rsidRDefault="005523BB" w:rsidP="00C1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Задание: Предложите вариант усовершенствования неспециальной обуви из подручных материалов для сохранения тепла в условиях Арктики. Для усовершенствования обуви у вас есть в наличие: три пары носков, сухая трава (мох, перья,  бумага) два полиэтиленовых пакета, войлочные стельки (2 пары), фольга. </w:t>
      </w:r>
    </w:p>
    <w:p w:rsidR="00F2545B" w:rsidRDefault="005523BB" w:rsidP="0055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 форма работы  способствует формированию навыков с</w:t>
      </w:r>
      <w:r w:rsidRPr="0055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отрудничества, партнерства</w:t>
      </w:r>
      <w:r w:rsidR="00826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обсуждения в группах и предложения различных вариантов усовершенствования обуви полярников идёт проверка с помощью датчиков температуры, анализ результатов и выбор лучшего варианта. Кроме того, в группах формируются советы для утепления имеющейся у учеников зимней обуви на случай морозов. </w:t>
      </w:r>
    </w:p>
    <w:p w:rsidR="005670E5" w:rsidRDefault="008266BB" w:rsidP="0055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формируются: </w:t>
      </w:r>
    </w:p>
    <w:p w:rsidR="008266BB" w:rsidRPr="005670E5" w:rsidRDefault="008266BB" w:rsidP="005670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целостное мировоззрение, соответствующее современному уровню развития</w:t>
      </w:r>
      <w:r w:rsidR="005670E5"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науки;</w:t>
      </w:r>
    </w:p>
    <w:p w:rsidR="005670E5" w:rsidRPr="005670E5" w:rsidRDefault="005670E5" w:rsidP="005670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самостоятельно планировать пути достижения целей;</w:t>
      </w:r>
    </w:p>
    <w:p w:rsidR="005670E5" w:rsidRPr="005670E5" w:rsidRDefault="005670E5" w:rsidP="005670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делать выводы на основе экспериментальных данных;</w:t>
      </w:r>
    </w:p>
    <w:p w:rsidR="005670E5" w:rsidRPr="005670E5" w:rsidRDefault="005670E5" w:rsidP="005670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мотивация учения;</w:t>
      </w:r>
    </w:p>
    <w:p w:rsidR="005670E5" w:rsidRPr="005670E5" w:rsidRDefault="005670E5" w:rsidP="005670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7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организовывать учебное сотрудничество и совместную деятельность.</w:t>
      </w:r>
    </w:p>
    <w:p w:rsidR="00E04FEF" w:rsidRPr="00E04FEF" w:rsidRDefault="005670E5" w:rsidP="00E04FE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достоинств применения цифрового эксперимента, можно отметить следующее:</w:t>
      </w:r>
    </w:p>
    <w:p w:rsidR="00E04FEF" w:rsidRDefault="00E04FEF" w:rsidP="00E04F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интерактивные задания с цифровой лабораторией способствуют одновременному усвоению как общеучебных, так и предметных универсальных действий,</w:t>
      </w:r>
    </w:p>
    <w:p w:rsidR="00E04FEF" w:rsidRDefault="00E04FEF" w:rsidP="00E04F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продуктивных видов деятельности (продуктивное обучение),</w:t>
      </w:r>
    </w:p>
    <w:p w:rsidR="00E04FEF" w:rsidRDefault="00E04FEF" w:rsidP="00E04F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изменяются роли учителя  и учителя на уроке: учитель – организатор и координатор выполнения учениками учебных задач, </w:t>
      </w:r>
    </w:p>
    <w:p w:rsidR="00E04FEF" w:rsidRDefault="00E04FEF" w:rsidP="00E04F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большая доля самостоятельной работы учащихся по добыванию о отбору информации, нового знания на уроке,</w:t>
      </w:r>
    </w:p>
    <w:p w:rsidR="00E04FEF" w:rsidRDefault="00E04FEF" w:rsidP="00E04F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стимуляция процесса познания – от увеличения к учению, познанию и саморазвитию.</w:t>
      </w:r>
    </w:p>
    <w:p w:rsidR="00E04FEF" w:rsidRDefault="00E04FEF" w:rsidP="003A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цифровой лаборатории на уроке физике способствует формированию у обучающихся </w:t>
      </w:r>
      <w:r w:rsidR="003A25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готовности к действиям для решения проблем, к самостоятельному поиску, к активной и продуктивной работе.</w:t>
      </w:r>
    </w:p>
    <w:p w:rsid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C01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</w:t>
      </w:r>
    </w:p>
    <w:p w:rsidR="00DC016C" w:rsidRPr="00DC016C" w:rsidRDefault="00DC016C" w:rsidP="00DC0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6C" w:rsidRPr="00DC016C" w:rsidRDefault="00DC016C" w:rsidP="003A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роста». Методическое пособие, С.В. Лозовенко, Т.А. Трушина, Центр естественно-научного и математического образования, М., 2021</w:t>
      </w:r>
    </w:p>
    <w:p w:rsidR="00F2545B" w:rsidRPr="00DC016C" w:rsidRDefault="00F2545B" w:rsidP="003A25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545B" w:rsidRDefault="00F2545B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2531" w:rsidRPr="003A2531" w:rsidRDefault="003A2531" w:rsidP="003A25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2545B" w:rsidRDefault="00F2545B" w:rsidP="006537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2545B" w:rsidSect="000A22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A9" w:rsidRDefault="003A7DA9" w:rsidP="000A222E">
      <w:pPr>
        <w:spacing w:after="0" w:line="240" w:lineRule="auto"/>
      </w:pPr>
      <w:r>
        <w:separator/>
      </w:r>
    </w:p>
  </w:endnote>
  <w:endnote w:type="continuationSeparator" w:id="0">
    <w:p w:rsidR="003A7DA9" w:rsidRDefault="003A7DA9" w:rsidP="000A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216312"/>
      <w:docPartObj>
        <w:docPartGallery w:val="Page Numbers (Bottom of Page)"/>
        <w:docPartUnique/>
      </w:docPartObj>
    </w:sdtPr>
    <w:sdtEndPr/>
    <w:sdtContent>
      <w:p w:rsidR="000A222E" w:rsidRDefault="000A22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6C">
          <w:rPr>
            <w:noProof/>
          </w:rPr>
          <w:t>7</w:t>
        </w:r>
        <w:r>
          <w:fldChar w:fldCharType="end"/>
        </w:r>
      </w:p>
    </w:sdtContent>
  </w:sdt>
  <w:p w:rsidR="000A222E" w:rsidRDefault="000A2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A9" w:rsidRDefault="003A7DA9" w:rsidP="000A222E">
      <w:pPr>
        <w:spacing w:after="0" w:line="240" w:lineRule="auto"/>
      </w:pPr>
      <w:r>
        <w:separator/>
      </w:r>
    </w:p>
  </w:footnote>
  <w:footnote w:type="continuationSeparator" w:id="0">
    <w:p w:rsidR="003A7DA9" w:rsidRDefault="003A7DA9" w:rsidP="000A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DD5"/>
    <w:multiLevelType w:val="hybridMultilevel"/>
    <w:tmpl w:val="76E22632"/>
    <w:lvl w:ilvl="0" w:tplc="4288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B7C"/>
    <w:multiLevelType w:val="hybridMultilevel"/>
    <w:tmpl w:val="9F587128"/>
    <w:lvl w:ilvl="0" w:tplc="4288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032B"/>
    <w:multiLevelType w:val="hybridMultilevel"/>
    <w:tmpl w:val="8332861A"/>
    <w:lvl w:ilvl="0" w:tplc="4288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5225"/>
    <w:multiLevelType w:val="hybridMultilevel"/>
    <w:tmpl w:val="F51CCFCC"/>
    <w:lvl w:ilvl="0" w:tplc="F514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4A7D31"/>
    <w:multiLevelType w:val="hybridMultilevel"/>
    <w:tmpl w:val="48AA24CC"/>
    <w:lvl w:ilvl="0" w:tplc="4288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086D"/>
    <w:multiLevelType w:val="hybridMultilevel"/>
    <w:tmpl w:val="EB98E5CA"/>
    <w:lvl w:ilvl="0" w:tplc="4288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02CF8"/>
    <w:multiLevelType w:val="hybridMultilevel"/>
    <w:tmpl w:val="C1E40074"/>
    <w:lvl w:ilvl="0" w:tplc="158E43CE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34"/>
    <w:rsid w:val="00060557"/>
    <w:rsid w:val="000A222E"/>
    <w:rsid w:val="001A1FB0"/>
    <w:rsid w:val="001D2471"/>
    <w:rsid w:val="0026168B"/>
    <w:rsid w:val="002978B7"/>
    <w:rsid w:val="002C7593"/>
    <w:rsid w:val="00355BD0"/>
    <w:rsid w:val="00362BEA"/>
    <w:rsid w:val="003A02BD"/>
    <w:rsid w:val="003A2531"/>
    <w:rsid w:val="003A7DA9"/>
    <w:rsid w:val="003C26D6"/>
    <w:rsid w:val="003E25DB"/>
    <w:rsid w:val="004C742B"/>
    <w:rsid w:val="005523BB"/>
    <w:rsid w:val="005670E5"/>
    <w:rsid w:val="00653706"/>
    <w:rsid w:val="006A4631"/>
    <w:rsid w:val="00703457"/>
    <w:rsid w:val="00732DAF"/>
    <w:rsid w:val="008266BB"/>
    <w:rsid w:val="009C4934"/>
    <w:rsid w:val="00A0376E"/>
    <w:rsid w:val="00B91E41"/>
    <w:rsid w:val="00C12432"/>
    <w:rsid w:val="00C65E14"/>
    <w:rsid w:val="00C9098F"/>
    <w:rsid w:val="00DC016C"/>
    <w:rsid w:val="00E04FEF"/>
    <w:rsid w:val="00F14A30"/>
    <w:rsid w:val="00F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41"/>
    <w:pPr>
      <w:ind w:left="720"/>
      <w:contextualSpacing/>
    </w:pPr>
  </w:style>
  <w:style w:type="table" w:styleId="a4">
    <w:name w:val="Table Grid"/>
    <w:basedOn w:val="a1"/>
    <w:uiPriority w:val="59"/>
    <w:rsid w:val="00732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22E"/>
  </w:style>
  <w:style w:type="paragraph" w:styleId="a7">
    <w:name w:val="footer"/>
    <w:basedOn w:val="a"/>
    <w:link w:val="a8"/>
    <w:uiPriority w:val="99"/>
    <w:unhideWhenUsed/>
    <w:rsid w:val="000A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22E"/>
  </w:style>
  <w:style w:type="paragraph" w:styleId="a9">
    <w:name w:val="Balloon Text"/>
    <w:basedOn w:val="a"/>
    <w:link w:val="aa"/>
    <w:uiPriority w:val="99"/>
    <w:semiHidden/>
    <w:unhideWhenUsed/>
    <w:rsid w:val="00F2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41"/>
    <w:pPr>
      <w:ind w:left="720"/>
      <w:contextualSpacing/>
    </w:pPr>
  </w:style>
  <w:style w:type="table" w:styleId="a4">
    <w:name w:val="Table Grid"/>
    <w:basedOn w:val="a1"/>
    <w:uiPriority w:val="59"/>
    <w:rsid w:val="00732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22E"/>
  </w:style>
  <w:style w:type="paragraph" w:styleId="a7">
    <w:name w:val="footer"/>
    <w:basedOn w:val="a"/>
    <w:link w:val="a8"/>
    <w:uiPriority w:val="99"/>
    <w:unhideWhenUsed/>
    <w:rsid w:val="000A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22E"/>
  </w:style>
  <w:style w:type="paragraph" w:styleId="a9">
    <w:name w:val="Balloon Text"/>
    <w:basedOn w:val="a"/>
    <w:link w:val="aa"/>
    <w:uiPriority w:val="99"/>
    <w:semiHidden/>
    <w:unhideWhenUsed/>
    <w:rsid w:val="00F2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2023-03-30T14:32:00Z</cp:lastPrinted>
  <dcterms:created xsi:type="dcterms:W3CDTF">2022-11-30T00:11:00Z</dcterms:created>
  <dcterms:modified xsi:type="dcterms:W3CDTF">2023-03-30T17:44:00Z</dcterms:modified>
</cp:coreProperties>
</file>